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C8" w:rsidRDefault="008021C8" w:rsidP="008021C8">
      <w:pPr>
        <w:pStyle w:val="Heading1"/>
        <w:spacing w:after="120"/>
      </w:pPr>
      <w:r w:rsidRPr="00F847BF">
        <w:t>Handout 6</w:t>
      </w:r>
      <w:r>
        <w:t>.2</w:t>
      </w:r>
      <w:r w:rsidRPr="00F847BF">
        <w:t xml:space="preserve">. Checklist for Selecting </w:t>
      </w:r>
      <w:r>
        <w:br/>
      </w:r>
      <w:r w:rsidRPr="00F847BF">
        <w:t>Appropriate Assessments</w:t>
      </w:r>
    </w:p>
    <w:p w:rsidR="008021C8" w:rsidRPr="00186042" w:rsidRDefault="008021C8" w:rsidP="008021C8"/>
    <w:p w:rsidR="008021C8" w:rsidRPr="00677E33" w:rsidRDefault="008021C8" w:rsidP="008021C8">
      <w:pPr>
        <w:pStyle w:val="Heading1"/>
        <w:rPr>
          <w:rStyle w:val="BodyTextChar"/>
          <w:rFonts w:asciiTheme="minorHAnsi" w:hAnsiTheme="minorHAnsi" w:cstheme="minorHAnsi"/>
          <w:b w:val="0"/>
          <w:color w:val="auto"/>
        </w:rPr>
      </w:pPr>
      <w:r w:rsidRPr="002C2913">
        <w:rPr>
          <w:noProof/>
        </w:rPr>
        <w:drawing>
          <wp:inline distT="0" distB="0" distL="0" distR="0" wp14:anchorId="3BAEAB95" wp14:editId="36F9355E">
            <wp:extent cx="6377481" cy="4467225"/>
            <wp:effectExtent l="0" t="0" r="4445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619" t="5255" b="1783"/>
                    <a:stretch/>
                  </pic:blipFill>
                  <pic:spPr bwMode="auto">
                    <a:xfrm>
                      <a:off x="0" y="0"/>
                      <a:ext cx="6400219" cy="448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1C8" w:rsidRPr="003217C5" w:rsidRDefault="008021C8" w:rsidP="008021C8">
      <w:pPr>
        <w:pStyle w:val="TableNote"/>
      </w:pPr>
      <w:r w:rsidRPr="00186042">
        <w:rPr>
          <w:i/>
        </w:rPr>
        <w:t>Source.</w:t>
      </w:r>
      <w:r w:rsidRPr="003217C5">
        <w:t xml:space="preserve"> Ohio Department of Education. (2012). </w:t>
      </w:r>
      <w:r w:rsidRPr="00186042">
        <w:rPr>
          <w:i/>
        </w:rPr>
        <w:t>Guidance on selecting assessments for student learning objectives (SLOs).</w:t>
      </w:r>
    </w:p>
    <w:p w:rsidR="008021C8" w:rsidRPr="00677E33" w:rsidRDefault="008021C8" w:rsidP="008021C8">
      <w:pPr>
        <w:pStyle w:val="TableNote"/>
        <w:rPr>
          <w:spacing w:val="-4"/>
        </w:rPr>
      </w:pPr>
    </w:p>
    <w:p w:rsidR="00665E91" w:rsidRPr="008021C8" w:rsidRDefault="00665E91" w:rsidP="008021C8">
      <w:bookmarkStart w:id="0" w:name="_GoBack"/>
      <w:bookmarkEnd w:id="0"/>
    </w:p>
    <w:sectPr w:rsidR="00665E91" w:rsidRPr="00802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C8"/>
    <w:rsid w:val="00665E91"/>
    <w:rsid w:val="0080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44676-4B57-4566-8DA8-CBD7B76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C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1C8"/>
    <w:pPr>
      <w:keepNext/>
      <w:keepLines/>
      <w:outlineLvl w:val="0"/>
    </w:pPr>
    <w:rPr>
      <w:rFonts w:ascii="Arial" w:eastAsia="Times New Roman" w:hAnsi="Arial" w:cs="Times New Roman"/>
      <w:b/>
      <w:bCs/>
      <w:color w:val="002C5F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1C8"/>
    <w:rPr>
      <w:rFonts w:ascii="Arial" w:eastAsia="Times New Roman" w:hAnsi="Arial" w:cs="Times New Roman"/>
      <w:b/>
      <w:bCs/>
      <w:color w:val="002C5F"/>
      <w:sz w:val="40"/>
      <w:szCs w:val="48"/>
    </w:rPr>
  </w:style>
  <w:style w:type="paragraph" w:styleId="BodyText">
    <w:name w:val="Body Text"/>
    <w:basedOn w:val="Normal"/>
    <w:link w:val="BodyTextChar"/>
    <w:uiPriority w:val="99"/>
    <w:qFormat/>
    <w:rsid w:val="008021C8"/>
    <w:pPr>
      <w:spacing w:before="24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021C8"/>
    <w:rPr>
      <w:rFonts w:eastAsia="Times New Roman" w:cs="Times New Roman"/>
      <w:sz w:val="24"/>
      <w:szCs w:val="24"/>
    </w:rPr>
  </w:style>
  <w:style w:type="paragraph" w:customStyle="1" w:styleId="TableNote">
    <w:name w:val="Table Note"/>
    <w:basedOn w:val="Normal"/>
    <w:qFormat/>
    <w:rsid w:val="008021C8"/>
    <w:pPr>
      <w:spacing w:before="120"/>
    </w:pPr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2014-05-29T19:32:00Z</dcterms:created>
  <dcterms:modified xsi:type="dcterms:W3CDTF">2014-05-29T19:32:00Z</dcterms:modified>
</cp:coreProperties>
</file>